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E206" w14:textId="77777777" w:rsidR="003368F6" w:rsidRDefault="003368F6" w:rsidP="003368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64C701" wp14:editId="3033491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BED81" w14:textId="77777777" w:rsidR="003368F6" w:rsidRDefault="003368F6" w:rsidP="00336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60321DD" w14:textId="77777777" w:rsidR="003368F6" w:rsidRDefault="003368F6" w:rsidP="00336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136F760" w14:textId="77777777" w:rsidR="003368F6" w:rsidRPr="00604332" w:rsidRDefault="003368F6" w:rsidP="003368F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4BCDA6B" w14:textId="77777777" w:rsidR="003368F6" w:rsidRDefault="003368F6" w:rsidP="003368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C140BB8" w14:textId="77777777" w:rsidR="003368F6" w:rsidRDefault="003368F6" w:rsidP="003368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95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574930A" w14:textId="4CABCDCA" w:rsidR="00573E51" w:rsidRPr="00F65B27" w:rsidRDefault="003368F6" w:rsidP="003368F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липня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35</w:t>
      </w:r>
    </w:p>
    <w:p w14:paraId="7B852F0E" w14:textId="77777777" w:rsidR="00170097" w:rsidRDefault="0017009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Про відкликання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BC3FC2" w14:textId="4FCCBB59" w:rsidR="00170097" w:rsidRDefault="00170097" w:rsidP="001700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адміністративного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70097">
        <w:rPr>
          <w:rFonts w:ascii="Times New Roman" w:hAnsi="Times New Roman"/>
          <w:b/>
          <w:sz w:val="28"/>
          <w:szCs w:val="28"/>
          <w:lang w:val="uk-UA"/>
        </w:rPr>
        <w:t>акт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8425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E8A4368" w14:textId="5CC3A645" w:rsidR="00A245BD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64E648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70097" w:rsidRPr="00170097">
        <w:rPr>
          <w:rFonts w:ascii="Times New Roman" w:hAnsi="Times New Roman"/>
          <w:bCs/>
          <w:sz w:val="28"/>
          <w:szCs w:val="28"/>
          <w:lang w:val="uk-UA"/>
        </w:rPr>
        <w:t>Керуючись статтею 24, пунктом 34 частини першої статті 26, пунктами 1, 13 статті 59 Закону України «Про місцеве самоврядування в Україні», статтею 88 Закону України «Про адміністративну процедуру», статтями 12, 122, та пунктом 24 розділу Х Перехідних положень Земельного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Швець Зінаїди Миколаївни</w:t>
      </w:r>
      <w:r w:rsidR="008425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C390FD" w14:textId="6D9F8FF9" w:rsidR="00AC7EB7" w:rsidRDefault="00A245BD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170097">
        <w:rPr>
          <w:rFonts w:ascii="Times New Roman" w:hAnsi="Times New Roman"/>
          <w:bCs/>
          <w:sz w:val="28"/>
          <w:szCs w:val="28"/>
          <w:lang w:val="uk-UA"/>
        </w:rPr>
        <w:t>Відкликати р</w:t>
      </w:r>
      <w:r w:rsidR="008425DC">
        <w:rPr>
          <w:rFonts w:ascii="Times New Roman" w:hAnsi="Times New Roman"/>
          <w:bCs/>
          <w:vanish/>
          <w:sz w:val="28"/>
          <w:szCs w:val="28"/>
          <w:lang w:val="uk-UA"/>
        </w:rPr>
        <w:t>РР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ішення 93 сесії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8 скликання Погребищенської міської ради від 28 травня 2026 року № 5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«Про надання дозволу на розробку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проєкту землеустрою щодо відведення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земельної ділянки в користування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гр.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Швець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. М.»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047BA51" w:rsidR="00AA25AB" w:rsidRDefault="008425DC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EB2C0CC" w14:textId="6392AF07" w:rsidR="00AA25AB" w:rsidRDefault="00AC7EB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1E61B196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</w:t>
      </w:r>
      <w:r w:rsidRPr="00AA25AB">
        <w:rPr>
          <w:b/>
          <w:sz w:val="28"/>
          <w:szCs w:val="28"/>
        </w:rPr>
        <w:t xml:space="preserve">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0097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368F6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3474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3E51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0538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425DC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C7EB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B782B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5B27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2026-07-14T07:35:00Z</cp:lastPrinted>
  <dcterms:created xsi:type="dcterms:W3CDTF">2026-07-14T07:37:00Z</dcterms:created>
  <dcterms:modified xsi:type="dcterms:W3CDTF">2026-07-17T11:18:00Z</dcterms:modified>
</cp:coreProperties>
</file>